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F10E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Sehr geehrte Frau Mag. Seitinger!</w:t>
      </w:r>
    </w:p>
    <w:p w14:paraId="45A7A10B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4AD9FF9B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Herzlichen Dank für Ihr gestriges Email und die vorläufige Rückmeldung auf unseren Antrag nach Wr. Umweltinformationsgesetz vom 9. August 2021.</w:t>
      </w:r>
    </w:p>
    <w:p w14:paraId="282FCAA1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4C7D5CDA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Entsprechend Ihrer gestrigen Nachricht soll vom Bauherrn eine Genehmigung für die Entfernung von 38 Bäumen im Park der Manner Villa beantragt worden sein.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Dies käme einer kompletten Zerstörung des Parkes gleich.  Rund drei Viertel aller Bäume in der Parkanlage würden gefällt werden (38 von insgesamt 50 Bäumen). </w:t>
      </w:r>
    </w:p>
    <w:p w14:paraId="005FF349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7C04F40F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Entsprechend den bisherigen Äußerungen des Bauträgers gegenüber den Medien (Kurier, Heute, Wr. Bezirksblatt) würden hingegen lediglich </w:t>
      </w:r>
      <w:r w:rsidRPr="00340660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de-AT"/>
        </w:rPr>
        <w:t>„tote Bäume wegkommen, welche eine Gefahr für die Umwelt darstellen“. 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Siehe z. B. u.a.:</w:t>
      </w:r>
      <w:r w:rsidRPr="00340660">
        <w:rPr>
          <w:rFonts w:ascii="Verdana" w:eastAsia="Times New Roman" w:hAnsi="Verdana" w:cs="Calibri"/>
          <w:i/>
          <w:iCs/>
          <w:color w:val="000000"/>
          <w:sz w:val="24"/>
          <w:szCs w:val="24"/>
          <w:lang w:eastAsia="de-AT"/>
        </w:rPr>
        <w:t> </w:t>
      </w:r>
      <w:hyperlink r:id="rId5" w:tgtFrame="_blank" w:history="1">
        <w:r w:rsidRPr="00340660">
          <w:rPr>
            <w:rFonts w:ascii="Verdana" w:eastAsia="Times New Roman" w:hAnsi="Verdana" w:cs="Calibri"/>
            <w:color w:val="000000"/>
            <w:sz w:val="24"/>
            <w:szCs w:val="24"/>
            <w:u w:val="single"/>
            <w:lang w:eastAsia="de-AT"/>
          </w:rPr>
          <w:t>https://kurier.at/chronik/oesterreich/hernals-den-manner-umbau-mag-man-eben-nicht/401471248</w:t>
        </w:r>
      </w:hyperlink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</w:t>
      </w:r>
    </w:p>
    <w:p w14:paraId="6513DAA9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45B86D52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Angesichts der großen Anzahl der beantragten Baumfällungen (ca. drei Viertel aller Bäume auf der Liegenschaft) und dem offensichtlich gesunden Baumbestand kann davon wohl nicht die Rede sein.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Es handelt es sich um gesunde, vitale Bäume, teilweise mehr als 100 Jahre alt.</w:t>
      </w:r>
    </w:p>
    <w:p w14:paraId="4F46BA28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6760626D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Eine Genehmigung der nun beantragten Baumfällungen würde unserer Ansicht nach in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eklatanten Widerspruch zu den Schutzbestimmungen des Wr. Baumschutzgesetzes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stehen. Uns ist kein Umstand bekannt (oder auch nur vorstellbar), der einen solchen Kahlschlag rechtfertigen würde.</w:t>
      </w:r>
    </w:p>
    <w:p w14:paraId="77ACDDE4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3DC95C0E" w14:textId="50EE981B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Diesbezüglich ersuchen wir Sie (erneut) um die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vollständige Beantwortung unserer Anfrage nach Wr. Um</w:t>
      </w:r>
      <w:r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w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eltinformationsgesetz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vom 9. August 2021 und die Übermittlung aller Ihnen bezüglich der beantragten Baumfällungen vorliegenden Informationen, Unterlagen oder Gutachten.</w:t>
      </w:r>
    </w:p>
    <w:p w14:paraId="70DD5209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75A11203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Dies inkludiert insbesondere die folgenden Informationen: </w:t>
      </w:r>
    </w:p>
    <w:p w14:paraId="3F3CE8E9" w14:textId="77777777" w:rsidR="00340660" w:rsidRPr="00340660" w:rsidRDefault="00340660" w:rsidP="0034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Bei wie vielen (und welchen) Bäumen wurde eine Entfernung nach §  4 Abs. 1 Wr. Baumschutzgesetz beantragt?</w:t>
      </w:r>
    </w:p>
    <w:p w14:paraId="1EC01B2C" w14:textId="77777777" w:rsidR="00340660" w:rsidRPr="00340660" w:rsidRDefault="00340660" w:rsidP="0034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Bei wie vielen (und welchen) Bäumen wurde eine Entfernung nach §  4 Abs. 4 Wr. Baumschutzgesetz beantragt?</w:t>
      </w:r>
    </w:p>
    <w:p w14:paraId="4ADF295F" w14:textId="77777777" w:rsidR="00340660" w:rsidRPr="00340660" w:rsidRDefault="00340660" w:rsidP="0034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Bei wie vielen (und welchen) Bäumen wurde eine Entfernung aufgrund sonstiger Gründen von § 4 (Abs. 2, 3, 5 und 6) beantragt? Welches sind die beantragten Entfernungsgründe?</w:t>
      </w:r>
    </w:p>
    <w:p w14:paraId="6E42F8CD" w14:textId="77777777" w:rsidR="00340660" w:rsidRPr="00340660" w:rsidRDefault="00340660" w:rsidP="0034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Existieren Ihnen vorliegende Unterlagen oder Gutachten, welche den angeblich schlechten Zustand des Baumbestandes belegen? Bitte übermitteln Sie uns diese Unterlagen oder Gutachten in elektronischer Form.</w:t>
      </w:r>
    </w:p>
    <w:p w14:paraId="1A4FC1C4" w14:textId="2056B937" w:rsidR="00340660" w:rsidRPr="00340660" w:rsidRDefault="00340660" w:rsidP="003406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1"/>
          <w:szCs w:val="21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Bitte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übermitteln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Sie uns Kopien aller sonstigen im Verwaltungsakt enthaltenen Unterlagen und Dokumente, inkl. der eingebrachten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lastRenderedPageBreak/>
        <w:t>Anträge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und der diesen beiliegenden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Pläne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bezüglich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der zur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Fällung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beantragten </w:t>
      </w:r>
      <w:r w:rsidR="0059663E"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Bäume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 xml:space="preserve"> sowie der vorgeschlagenen Ersatzpflanzungen, etwaige bereits vorliegende Gutachten oder Stellungnahme, Bescheide, Pläne, etc. </w:t>
      </w:r>
    </w:p>
    <w:p w14:paraId="00C94842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Entsprechend der gesetzlichen Bestimmungen sind Sie zu einer vollständigen Auskunft verpflichtet.</w:t>
      </w:r>
    </w:p>
    <w:p w14:paraId="44E5CD77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3F081EA1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Dieses Email ergeht in Kopie an die Bezirksvorsteherin und ihre beiden Stellvertreter/innen, die Klubobleute aller in der Hernalser Bezirksvertretung vertretenen Parteien sowie bcc an ausgewählte Medienvertreter/-innen. </w:t>
      </w:r>
    </w:p>
    <w:p w14:paraId="358BE7F9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534EFAFF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Wir würden uns sehr freuen, wenn möglichst viele Fraktionen in der Hernalser Bezirksvertretung die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geplante Zerstörung des Parks der Manner Villa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zum Gegenstand von Anträgen und Anfragen in der kommenden Sitzung der Hernalser Bezirksvertretung am 6. Oktober machen. </w:t>
      </w:r>
    </w:p>
    <w:p w14:paraId="17FFE3AD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4ECE31EC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Abschließend möchten wir festhalten, dass die 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intransparente und fragwürdige Gutachtenspraxis 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der Wr. Stadtgärten (MA 42) und die Praxis der sonstigen Verfahrensführung</w:t>
      </w:r>
      <w:r w:rsidRPr="00340660">
        <w:rPr>
          <w:rFonts w:ascii="Verdana" w:eastAsia="Times New Roman" w:hAnsi="Verdana" w:cs="Calibri"/>
          <w:b/>
          <w:bCs/>
          <w:color w:val="000000"/>
          <w:sz w:val="24"/>
          <w:szCs w:val="24"/>
          <w:lang w:eastAsia="de-AT"/>
        </w:rPr>
        <w:t> (Ausschluss der Öffentlichkeit bzw. verweigerte oder verzögerte Herausgabe relevanter Umweltinformationen)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im eklatanten Widerspruch zu allen Beteuerungen der Wr. Stadtregierung und Bezirkspolitik bezüglich Klima- und Umweltschutz stehen. Bezüglich zurückgehaltener Umweltinformationen im Zusammenhang mit Baumschutz an anderen Standorten sind bereits mehrere Vorgänge gerichtsanhängig.</w:t>
      </w:r>
    </w:p>
    <w:p w14:paraId="575E0EEA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</w:p>
    <w:p w14:paraId="4E6EFB3A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Des Weiteren möchten wir darauf hinweisen, dass dieses Bauvorhaben nur aufgrund einer Ausnahmegenehmigung nach § 69 Wr. Bauordnung durch den Hernalser Bauausschuss überhaupt möglich ist, da das Vorhaben der derzeit geltenden Flächenwidmung widerspricht. Auch diesbezüglich ist die Beantwortung einer Anfrage nach Wr. Umweltinformationsgesetz noch ausständig.</w:t>
      </w:r>
    </w:p>
    <w:p w14:paraId="7E8148A1" w14:textId="68259C6C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  <w:t> </w:t>
      </w:r>
      <w:r w:rsidRPr="00340660">
        <w:rPr>
          <w:rFonts w:ascii="Verdana" w:eastAsia="Times New Roman" w:hAnsi="Verdana" w:cs="Calibri"/>
          <w:color w:val="000000"/>
          <w:sz w:val="24"/>
          <w:szCs w:val="24"/>
          <w:lang w:eastAsia="de-AT"/>
        </w:rPr>
        <w:t> </w:t>
      </w:r>
    </w:p>
    <w:p w14:paraId="754A5FDC" w14:textId="75BEC4EE" w:rsidR="00340660" w:rsidRPr="00340660" w:rsidRDefault="00340660" w:rsidP="00340660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Herzlichen Dank für Ihre Unterstützung,</w:t>
      </w:r>
    </w:p>
    <w:p w14:paraId="2BC94712" w14:textId="385E4A98" w:rsidR="00340660" w:rsidRPr="00340660" w:rsidRDefault="00340660" w:rsidP="00340660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Mit freundlichen Grüßen</w:t>
      </w:r>
    </w:p>
    <w:p w14:paraId="63B839A1" w14:textId="77777777" w:rsidR="00340660" w:rsidRPr="00340660" w:rsidRDefault="00340660" w:rsidP="00340660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Dr. Helmut Bednar</w:t>
      </w:r>
    </w:p>
    <w:p w14:paraId="4D408E71" w14:textId="559F0779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4"/>
          <w:szCs w:val="24"/>
          <w:lang w:eastAsia="de-AT"/>
        </w:rPr>
        <w:t> </w:t>
      </w:r>
    </w:p>
    <w:p w14:paraId="40A557FF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color w:val="000000"/>
          <w:sz w:val="20"/>
          <w:szCs w:val="20"/>
          <w:lang w:eastAsia="de-AT"/>
        </w:rPr>
        <w:t>========================</w:t>
      </w:r>
    </w:p>
    <w:p w14:paraId="222DAE66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Calibri"/>
          <w:b/>
          <w:bCs/>
          <w:color w:val="000000"/>
          <w:sz w:val="30"/>
          <w:szCs w:val="30"/>
          <w:lang w:eastAsia="de-AT"/>
        </w:rPr>
        <w:t>Baumschutz Hernals</w:t>
      </w:r>
    </w:p>
    <w:p w14:paraId="4D8853F3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Wir geben Bäumen eine Stimme!</w:t>
      </w:r>
    </w:p>
    <w:p w14:paraId="02096367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Non-Profit-Organisation für Umwelt-, </w:t>
      </w:r>
    </w:p>
    <w:p w14:paraId="3D371CE4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Natur- und Klimaschutz</w:t>
      </w:r>
    </w:p>
    <w:p w14:paraId="065C32B2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ZVR Nr.: 1545980436</w:t>
      </w:r>
    </w:p>
    <w:p w14:paraId="1A11954F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Email: </w:t>
      </w:r>
      <w:hyperlink r:id="rId6" w:tgtFrame="_blank" w:history="1">
        <w:r w:rsidRPr="0034066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de-AT"/>
          </w:rPr>
          <w:t>baumschutz-hernals@mail.de</w:t>
        </w:r>
      </w:hyperlink>
    </w:p>
    <w:p w14:paraId="2F99A57B" w14:textId="77777777" w:rsidR="00340660" w:rsidRPr="00340660" w:rsidRDefault="00340660" w:rsidP="0034066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de-AT"/>
        </w:rPr>
      </w:pPr>
      <w:hyperlink r:id="rId7" w:tgtFrame="_blank" w:history="1">
        <w:r w:rsidRPr="0034066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de-AT"/>
          </w:rPr>
          <w:t>http://www.baumschutz-hernals.at</w:t>
        </w:r>
      </w:hyperlink>
      <w:r w:rsidRPr="00340660">
        <w:rPr>
          <w:rFonts w:ascii="Verdana" w:eastAsia="Times New Roman" w:hAnsi="Verdana" w:cs="Times New Roman"/>
          <w:color w:val="000000"/>
          <w:sz w:val="20"/>
          <w:szCs w:val="20"/>
          <w:lang w:eastAsia="de-AT"/>
        </w:rPr>
        <w:t> </w:t>
      </w:r>
    </w:p>
    <w:p w14:paraId="619B239E" w14:textId="77777777" w:rsidR="007B4DB6" w:rsidRDefault="007B4DB6"/>
    <w:sectPr w:rsidR="007B4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5643F"/>
    <w:multiLevelType w:val="multilevel"/>
    <w:tmpl w:val="3858C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60"/>
    <w:rsid w:val="00340660"/>
    <w:rsid w:val="0059663E"/>
    <w:rsid w:val="007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8330"/>
  <w15:chartTrackingRefBased/>
  <w15:docId w15:val="{D800F0CF-FC1D-4E88-B4E0-C28BDECF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4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ef-gmx.net/mail/client/1x9Icc6LUWw/dereferrer/?redirectUrl=https%3A%2F%2Fderef-gmx.net%2Fmail%2Fclient%2FCEkAFwbQQN4%2Fdereferrer%2F%3FredirectUrl%3Dhttps%253A%252F%252Fderef-gmx.net%252Fmail%252Fclient%252FH5-s90ckDvk%252Fdereferrer%252F%253FredirectUrl%253Dhttps%25253A%25252F%25252Fderef-gmx.net%25252Fmail%25252Fclient%25252FChuODxtUTP8%25252Fdereferrer%25252F%25253FredirectUrl%25253Dhttp%2525253A%2525252F%2525252Fwww.baumschutz-hernals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umschutz-hernals@mail.de" TargetMode="External"/><Relationship Id="rId5" Type="http://schemas.openxmlformats.org/officeDocument/2006/relationships/hyperlink" Target="https://deref-gmx.net/mail/client/gADgChWHgbY/dereferrer/?redirectUrl=https%3A%2F%2Fderef-gmx.net%2Fmail%2Fclient%2FwJOTY-tjwDs%2Fdereferrer%2F%3FredirectUrl%3Dhttps%253A%252F%252Fkurier.at%252Fchronik%252Foesterreich%252Fhernals-den-manner-umbau-mag-man-eben-nicht%252F4014712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Mayr-Harting</dc:creator>
  <cp:keywords/>
  <dc:description/>
  <cp:lastModifiedBy>Alexander Mayr-Harting</cp:lastModifiedBy>
  <cp:revision>2</cp:revision>
  <dcterms:created xsi:type="dcterms:W3CDTF">2021-10-03T08:40:00Z</dcterms:created>
  <dcterms:modified xsi:type="dcterms:W3CDTF">2021-10-03T08:43:00Z</dcterms:modified>
</cp:coreProperties>
</file>